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81" w:rsidRPr="00315B81" w:rsidRDefault="00315B81" w:rsidP="00315B81">
      <w:pPr>
        <w:pStyle w:val="1"/>
        <w:spacing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5B81">
        <w:rPr>
          <w:rFonts w:ascii="Times New Roman" w:hAnsi="Times New Roman" w:cs="Times New Roman"/>
          <w:b/>
          <w:color w:val="000000"/>
          <w:sz w:val="28"/>
          <w:szCs w:val="28"/>
        </w:rPr>
        <w:t>Сведения о порядке досудебного обжалования решений контрольного органа.</w:t>
      </w:r>
    </w:p>
    <w:p w:rsidR="00315B81" w:rsidRDefault="00315B81" w:rsidP="00315B81">
      <w:pPr>
        <w:pStyle w:val="1"/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0DE4" w:rsidRDefault="00300DE4" w:rsidP="00300DE4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733">
        <w:rPr>
          <w:rFonts w:ascii="Times New Roman" w:hAnsi="Times New Roman" w:cs="Times New Roman"/>
          <w:color w:val="000000"/>
          <w:sz w:val="28"/>
          <w:szCs w:val="28"/>
        </w:rPr>
        <w:t>Решения администрации, действия (бездействие) должностных лиц, уполномоченных осуществлять муниципальный жилищный контроль, могут быть о</w:t>
      </w:r>
      <w:bookmarkStart w:id="0" w:name="_GoBack"/>
      <w:bookmarkEnd w:id="0"/>
      <w:r w:rsidRPr="001F4733">
        <w:rPr>
          <w:rFonts w:ascii="Times New Roman" w:hAnsi="Times New Roman" w:cs="Times New Roman"/>
          <w:color w:val="000000"/>
          <w:sz w:val="28"/>
          <w:szCs w:val="28"/>
        </w:rPr>
        <w:t>бжалованы в судебном порядке.</w:t>
      </w:r>
    </w:p>
    <w:p w:rsidR="00DF18E2" w:rsidRPr="00300DE4" w:rsidRDefault="00300DE4" w:rsidP="00300DE4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733">
        <w:rPr>
          <w:rFonts w:ascii="Times New Roman" w:hAnsi="Times New Roman" w:cs="Times New Roman"/>
          <w:color w:val="000000"/>
          <w:sz w:val="28"/>
          <w:szCs w:val="28"/>
        </w:rPr>
        <w:t xml:space="preserve">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</w:t>
      </w:r>
    </w:p>
    <w:sectPr w:rsidR="00DF18E2" w:rsidRPr="00300DE4" w:rsidSect="0017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DE4"/>
    <w:rsid w:val="00175614"/>
    <w:rsid w:val="00300DE4"/>
    <w:rsid w:val="00315B81"/>
    <w:rsid w:val="00DF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00DE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2024-04-05T04:43:00Z</dcterms:created>
  <dcterms:modified xsi:type="dcterms:W3CDTF">2024-04-05T06:36:00Z</dcterms:modified>
</cp:coreProperties>
</file>